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9" w:rsidRPr="00AF779A" w:rsidRDefault="00B73D7D" w:rsidP="002F765F">
      <w:pPr>
        <w:tabs>
          <w:tab w:val="left" w:pos="350"/>
          <w:tab w:val="left" w:pos="4820"/>
        </w:tabs>
        <w:spacing w:after="0" w:line="240" w:lineRule="auto"/>
        <w:jc w:val="center"/>
        <w:rPr>
          <w:b/>
          <w:sz w:val="27"/>
          <w:szCs w:val="27"/>
          <w:u w:val="single"/>
          <w:lang w:val="en-CA"/>
        </w:rPr>
      </w:pPr>
      <w:r w:rsidRPr="00AF779A">
        <w:rPr>
          <w:b/>
          <w:sz w:val="27"/>
          <w:szCs w:val="27"/>
          <w:u w:val="single"/>
          <w:lang w:val="en-CA"/>
        </w:rPr>
        <w:t>ICU AWAKENING: INT</w:t>
      </w:r>
      <w:bookmarkStart w:id="0" w:name="_GoBack"/>
      <w:bookmarkEnd w:id="0"/>
      <w:r w:rsidRPr="00AF779A">
        <w:rPr>
          <w:b/>
          <w:sz w:val="27"/>
          <w:szCs w:val="27"/>
          <w:u w:val="single"/>
          <w:lang w:val="en-CA"/>
        </w:rPr>
        <w:t>ENSIVE CARE PSYCHOLOGICAL ASSESSMENT TOOL (IPAT) (FORM RC 1)</w:t>
      </w:r>
    </w:p>
    <w:p w:rsidR="00B73D7D" w:rsidRPr="00B73D7D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 w:rsidRPr="00AF779A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3846129</wp:posOffset>
                </wp:positionH>
                <wp:positionV relativeFrom="paragraph">
                  <wp:posOffset>21466</wp:posOffset>
                </wp:positionV>
                <wp:extent cx="2814320" cy="1816421"/>
                <wp:effectExtent l="0" t="0" r="2413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81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9A" w:rsidRPr="00AF779A" w:rsidRDefault="00AF779A" w:rsidP="00AF779A">
                            <w:pPr>
                              <w:spacing w:after="0" w:line="240" w:lineRule="auto"/>
                              <w:ind w:left="252" w:hanging="252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779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Reason # not </w:t>
                            </w:r>
                            <w:proofErr w:type="spellStart"/>
                            <w:r w:rsidRPr="00AF779A">
                              <w:rPr>
                                <w:b/>
                                <w:sz w:val="18"/>
                                <w:u w:val="single"/>
                              </w:rPr>
                              <w:t>done</w:t>
                            </w:r>
                            <w:proofErr w:type="spellEnd"/>
                          </w:p>
                          <w:p w:rsidR="00E06E1D" w:rsidRPr="00AF779A" w:rsidRDefault="00E06E1D" w:rsidP="00E06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(Intentionally omitted)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 xml:space="preserve">Patient did not pass cog. Screen. Prior to ICU discharge (alive </w:t>
                            </w:r>
                            <w:r w:rsidR="00E06E1D"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@ ICU</w:t>
                            </w: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 xml:space="preserve"> discharge)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Patient died prior to reaching timepoint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Goals of care changed to palliative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Patient or proxy refusal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Assessment missed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Cognitive issue – patient too sedated/agitated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Cognitive issue – patient unable to follow commands</w:t>
                            </w:r>
                          </w:p>
                          <w:p w:rsidR="00B73D7D" w:rsidRPr="00AF779A" w:rsidRDefault="00E06E1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(Intentionally omitted)</w:t>
                            </w:r>
                          </w:p>
                          <w:p w:rsidR="00E06E1D" w:rsidRPr="00AF779A" w:rsidRDefault="00E06E1D" w:rsidP="00E06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(Intentionally omitted)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Other assessment prioritized</w:t>
                            </w:r>
                          </w:p>
                          <w:p w:rsidR="00B73D7D" w:rsidRPr="00AF779A" w:rsidRDefault="00B73D7D" w:rsidP="00B73D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52" w:hanging="252"/>
                              <w:rPr>
                                <w:sz w:val="16"/>
                                <w:szCs w:val="15"/>
                                <w:lang w:val="en-CA"/>
                              </w:rPr>
                            </w:pPr>
                            <w:r w:rsidRPr="00AF779A">
                              <w:rPr>
                                <w:sz w:val="16"/>
                                <w:szCs w:val="15"/>
                                <w:lang w:val="en-CA"/>
                              </w:rPr>
                              <w:t>Other (specify)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2.85pt;margin-top:1.7pt;width:221.6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" fillcolor="white [3201]" strokeweight=".5pt">
                <v:textbox inset="1mm,1mm,1mm,1mm">
                  <w:txbxContent>
                    <w:p w:rsidR="00AF779A" w:rsidRPr="00AF779A" w:rsidRDefault="00AF779A" w:rsidP="00AF779A">
                      <w:pPr>
                        <w:spacing w:after="0" w:line="240" w:lineRule="auto"/>
                        <w:ind w:left="252" w:hanging="252"/>
                        <w:jc w:val="center"/>
                        <w:rPr>
                          <w:b/>
                          <w:u w:val="single"/>
                        </w:rPr>
                      </w:pPr>
                      <w:r w:rsidRPr="00AF779A">
                        <w:rPr>
                          <w:b/>
                          <w:sz w:val="18"/>
                          <w:u w:val="single"/>
                        </w:rPr>
                        <w:t xml:space="preserve">Reason # not </w:t>
                      </w:r>
                      <w:proofErr w:type="spellStart"/>
                      <w:r w:rsidRPr="00AF779A">
                        <w:rPr>
                          <w:b/>
                          <w:sz w:val="18"/>
                          <w:u w:val="single"/>
                        </w:rPr>
                        <w:t>done</w:t>
                      </w:r>
                      <w:proofErr w:type="spellEnd"/>
                    </w:p>
                    <w:p w:rsidR="00E06E1D" w:rsidRPr="00AF779A" w:rsidRDefault="00E06E1D" w:rsidP="00E06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(Intentionally omitted)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 xml:space="preserve">Patient did not pass cog. Screen. Prior to ICU discharge (alive </w:t>
                      </w:r>
                      <w:r w:rsidR="00E06E1D" w:rsidRPr="00AF779A">
                        <w:rPr>
                          <w:sz w:val="16"/>
                          <w:szCs w:val="15"/>
                          <w:lang w:val="en-CA"/>
                        </w:rPr>
                        <w:t>@ ICU</w:t>
                      </w: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 xml:space="preserve"> discharge)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Patient died prior to reaching timepoint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Goals of care changed to palliative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Patient or proxy refusal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Assessment missed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Cognitive issue – patient too sedated/agitated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Cognitive issue – patient unable to follow commands</w:t>
                      </w:r>
                    </w:p>
                    <w:p w:rsidR="00B73D7D" w:rsidRPr="00AF779A" w:rsidRDefault="00E06E1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(Intentionally omitted)</w:t>
                      </w:r>
                    </w:p>
                    <w:p w:rsidR="00E06E1D" w:rsidRPr="00AF779A" w:rsidRDefault="00E06E1D" w:rsidP="00E06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(Intentionally omitted)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Other assessment prioritized</w:t>
                      </w:r>
                    </w:p>
                    <w:p w:rsidR="00B73D7D" w:rsidRPr="00AF779A" w:rsidRDefault="00B73D7D" w:rsidP="00B73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52" w:hanging="252"/>
                        <w:rPr>
                          <w:sz w:val="16"/>
                          <w:szCs w:val="15"/>
                          <w:lang w:val="en-CA"/>
                        </w:rPr>
                      </w:pPr>
                      <w:r w:rsidRPr="00AF779A">
                        <w:rPr>
                          <w:sz w:val="16"/>
                          <w:szCs w:val="15"/>
                          <w:lang w:val="en-CA"/>
                        </w:rPr>
                        <w:t>Other (specify)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D7D" w:rsidRPr="00A520A5" w:rsidRDefault="00B73D7D" w:rsidP="00B73D7D">
      <w:pPr>
        <w:tabs>
          <w:tab w:val="left" w:pos="350"/>
          <w:tab w:val="left" w:pos="4820"/>
        </w:tabs>
        <w:spacing w:after="0" w:line="240" w:lineRule="auto"/>
        <w:rPr>
          <w:b/>
          <w:lang w:val="en-CA"/>
        </w:rPr>
      </w:pPr>
      <w:r w:rsidRPr="00A520A5">
        <w:rPr>
          <w:b/>
          <w:lang w:val="en-CA"/>
        </w:rPr>
        <w:t>1A. Was any clinical data collected at this timepoint?</w:t>
      </w:r>
    </w:p>
    <w:p w:rsidR="00B73D7D" w:rsidRDefault="00B73D7D" w:rsidP="00D739FE">
      <w:pPr>
        <w:tabs>
          <w:tab w:val="left" w:pos="350"/>
          <w:tab w:val="left" w:pos="4820"/>
        </w:tabs>
        <w:spacing w:before="120" w:after="0" w:line="240" w:lineRule="auto"/>
        <w:rPr>
          <w:lang w:val="en-CA"/>
        </w:rPr>
      </w:pPr>
      <w:r>
        <w:rPr>
          <w:lang w:val="en-CA"/>
        </w:rPr>
        <w:tab/>
      </w:r>
      <w:r w:rsidRPr="00D86045">
        <w:rPr>
          <w:sz w:val="28"/>
          <w:lang w:val="en-CA"/>
        </w:rPr>
        <w:sym w:font="Webdings" w:char="F063"/>
      </w:r>
      <w:r>
        <w:rPr>
          <w:lang w:val="en-CA"/>
        </w:rPr>
        <w:t xml:space="preserve"> Yes</w:t>
      </w:r>
    </w:p>
    <w:p w:rsidR="00B73D7D" w:rsidRDefault="00B73D7D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ab/>
      </w:r>
      <w:r w:rsidRPr="00D86045">
        <w:rPr>
          <w:sz w:val="28"/>
          <w:lang w:val="en-CA"/>
        </w:rPr>
        <w:sym w:font="Webdings" w:char="F063"/>
      </w:r>
      <w:r>
        <w:rPr>
          <w:lang w:val="en-CA"/>
        </w:rPr>
        <w:t xml:space="preserve"> No (insert reason #, if ‘’other’’, specify) </w:t>
      </w:r>
      <w:r>
        <w:rPr>
          <w:lang w:val="en-CA"/>
        </w:rPr>
        <w:sym w:font="Wingdings 3" w:char="F0A6"/>
      </w:r>
      <w:r>
        <w:rPr>
          <w:lang w:val="en-CA"/>
        </w:rPr>
        <w:t xml:space="preserve"> </w:t>
      </w:r>
      <w:r w:rsidRPr="00D86045">
        <w:rPr>
          <w:sz w:val="28"/>
          <w:lang w:val="en-CA"/>
        </w:rPr>
        <w:sym w:font="Webdings" w:char="F063"/>
      </w:r>
      <w:r w:rsidRPr="00D86045">
        <w:rPr>
          <w:sz w:val="28"/>
          <w:lang w:val="en-CA"/>
        </w:rPr>
        <w:sym w:font="Webdings" w:char="F063"/>
      </w:r>
    </w:p>
    <w:p w:rsidR="00B73D7D" w:rsidRPr="00B73D7D" w:rsidRDefault="00B73D7D" w:rsidP="00B73D7D">
      <w:pPr>
        <w:tabs>
          <w:tab w:val="left" w:pos="350"/>
          <w:tab w:val="left" w:pos="4820"/>
        </w:tabs>
        <w:spacing w:after="0" w:line="240" w:lineRule="auto"/>
        <w:rPr>
          <w:u w:val="single"/>
          <w:lang w:val="en-CA"/>
        </w:rPr>
      </w:pPr>
      <w:r>
        <w:rPr>
          <w:lang w:val="en-CA"/>
        </w:rPr>
        <w:tab/>
      </w:r>
      <w:r w:rsidRPr="00B73D7D">
        <w:rPr>
          <w:u w:val="single"/>
          <w:lang w:val="en-CA"/>
        </w:rPr>
        <w:tab/>
      </w:r>
    </w:p>
    <w:p w:rsid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>“I would like to ask you some questions about your stay in intensive</w:t>
      </w:r>
    </w:p>
    <w:p w:rsid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 xml:space="preserve">care, and how you’ve been feeling in yourself. These feelings can </w:t>
      </w:r>
    </w:p>
    <w:p w:rsid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 xml:space="preserve">be an important part of your recovery. To answer, please circle </w:t>
      </w:r>
    </w:p>
    <w:p w:rsid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 xml:space="preserve">the answer that is closest to how you feel, or answer in any way </w:t>
      </w:r>
    </w:p>
    <w:p w:rsid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lang w:val="en-CA"/>
        </w:rPr>
      </w:pPr>
      <w:r>
        <w:rPr>
          <w:lang w:val="en-CA"/>
        </w:rPr>
        <w:t>you are able to (e.g. by speaking or pointing)”</w:t>
      </w:r>
    </w:p>
    <w:p w:rsidR="00AF779A" w:rsidRPr="00AF779A" w:rsidRDefault="00AF779A" w:rsidP="00B73D7D">
      <w:pPr>
        <w:tabs>
          <w:tab w:val="left" w:pos="350"/>
          <w:tab w:val="left" w:pos="4820"/>
        </w:tabs>
        <w:spacing w:after="0" w:line="240" w:lineRule="auto"/>
        <w:rPr>
          <w:sz w:val="10"/>
          <w:lang w:val="en-CA"/>
        </w:rPr>
      </w:pPr>
    </w:p>
    <w:tbl>
      <w:tblPr>
        <w:tblStyle w:val="TableGrid"/>
        <w:tblW w:w="1060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0"/>
        <w:gridCol w:w="1417"/>
        <w:gridCol w:w="1417"/>
        <w:gridCol w:w="1417"/>
      </w:tblGrid>
      <w:tr w:rsidR="00ED44A6" w:rsidRPr="00B73D7D" w:rsidTr="00ED44A6">
        <w:trPr>
          <w:trHeight w:val="454"/>
          <w:jc w:val="center"/>
        </w:trPr>
        <w:tc>
          <w:tcPr>
            <w:tcW w:w="6350" w:type="dxa"/>
            <w:vAlign w:val="center"/>
          </w:tcPr>
          <w:p w:rsidR="00B73D7D" w:rsidRPr="00ED44A6" w:rsidRDefault="00B73D7D" w:rsidP="006C02A3">
            <w:pPr>
              <w:tabs>
                <w:tab w:val="left" w:pos="350"/>
                <w:tab w:val="left" w:pos="4820"/>
              </w:tabs>
              <w:rPr>
                <w:b/>
                <w:sz w:val="24"/>
              </w:rPr>
            </w:pPr>
            <w:r w:rsidRPr="00ED44A6">
              <w:rPr>
                <w:b/>
                <w:sz w:val="24"/>
              </w:rPr>
              <w:t>Depuis que vous êtes dans l’unité de soins intensifs :</w:t>
            </w:r>
          </w:p>
        </w:tc>
        <w:tc>
          <w:tcPr>
            <w:tcW w:w="1417" w:type="dxa"/>
            <w:vAlign w:val="center"/>
          </w:tcPr>
          <w:p w:rsidR="00B73D7D" w:rsidRPr="006C02A3" w:rsidRDefault="00B73D7D" w:rsidP="006C02A3">
            <w:pPr>
              <w:tabs>
                <w:tab w:val="left" w:pos="350"/>
                <w:tab w:val="left" w:pos="4820"/>
              </w:tabs>
              <w:jc w:val="center"/>
              <w:rPr>
                <w:b/>
              </w:rPr>
            </w:pPr>
            <w:r w:rsidRPr="006C02A3">
              <w:rPr>
                <w:b/>
              </w:rPr>
              <w:t>A</w:t>
            </w:r>
          </w:p>
        </w:tc>
        <w:tc>
          <w:tcPr>
            <w:tcW w:w="1417" w:type="dxa"/>
            <w:vAlign w:val="center"/>
          </w:tcPr>
          <w:p w:rsidR="00B73D7D" w:rsidRPr="006C02A3" w:rsidRDefault="00B73D7D" w:rsidP="006C02A3">
            <w:pPr>
              <w:tabs>
                <w:tab w:val="left" w:pos="350"/>
                <w:tab w:val="left" w:pos="4820"/>
              </w:tabs>
              <w:jc w:val="center"/>
              <w:rPr>
                <w:b/>
              </w:rPr>
            </w:pPr>
            <w:r w:rsidRPr="006C02A3">
              <w:rPr>
                <w:b/>
              </w:rPr>
              <w:t>B</w:t>
            </w:r>
          </w:p>
        </w:tc>
        <w:tc>
          <w:tcPr>
            <w:tcW w:w="1417" w:type="dxa"/>
            <w:vAlign w:val="center"/>
          </w:tcPr>
          <w:p w:rsidR="00B73D7D" w:rsidRPr="006C02A3" w:rsidRDefault="00B73D7D" w:rsidP="006C02A3">
            <w:pPr>
              <w:tabs>
                <w:tab w:val="left" w:pos="350"/>
                <w:tab w:val="left" w:pos="4820"/>
              </w:tabs>
              <w:jc w:val="center"/>
              <w:rPr>
                <w:b/>
              </w:rPr>
            </w:pPr>
            <w:r w:rsidRPr="006C02A3">
              <w:rPr>
                <w:b/>
              </w:rPr>
              <w:t>C</w:t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A-t-il été difficile de communiquer?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A-t-il été difficile de dormir?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Vous êtes-vous senti tendu?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Vous êtes-vous senti triste?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Vous êtes-vous senti paniqué?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Vous êtes-vous senti désespéré?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Vous êtes-vous senti désorienté (pas certain de savoir où vous êtes)?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Avez-vous eu des hallucinations (vu ou entendu des choses que vous suspectez ne pas être réel)?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Avez-vous ressenti que des personnes ont essayées de vous nuire où vous blesser?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  <w:tr w:rsidR="00D86045" w:rsidRPr="00B73D7D" w:rsidTr="002F765F">
        <w:trPr>
          <w:trHeight w:val="680"/>
          <w:jc w:val="center"/>
        </w:trPr>
        <w:tc>
          <w:tcPr>
            <w:tcW w:w="6350" w:type="dxa"/>
            <w:vAlign w:val="center"/>
          </w:tcPr>
          <w:p w:rsidR="00D86045" w:rsidRPr="00ED44A6" w:rsidRDefault="00D86045" w:rsidP="006C02A3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4820"/>
              </w:tabs>
              <w:ind w:left="348" w:hanging="336"/>
              <w:rPr>
                <w:sz w:val="24"/>
              </w:rPr>
            </w:pPr>
            <w:r w:rsidRPr="00ED44A6">
              <w:rPr>
                <w:sz w:val="24"/>
              </w:rPr>
              <w:t>Avez-vous des souvenirs bouleversants des soins intensifs qui reviennent continuellement dans votre tête?</w:t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Non</w:t>
            </w:r>
            <w:r>
              <w:br/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>Oui, un peu</w:t>
            </w:r>
            <w:r>
              <w:br/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  <w:tc>
          <w:tcPr>
            <w:tcW w:w="1417" w:type="dxa"/>
            <w:vAlign w:val="center"/>
          </w:tcPr>
          <w:p w:rsidR="00D86045" w:rsidRDefault="00D86045" w:rsidP="006E65CF">
            <w:pPr>
              <w:tabs>
                <w:tab w:val="left" w:pos="350"/>
                <w:tab w:val="left" w:pos="4820"/>
              </w:tabs>
              <w:jc w:val="center"/>
            </w:pPr>
            <w:r>
              <w:t xml:space="preserve">Oui, beaucoup </w:t>
            </w:r>
            <w:r w:rsidRPr="00D86045">
              <w:rPr>
                <w:sz w:val="28"/>
                <w:lang w:val="en-CA"/>
              </w:rPr>
              <w:sym w:font="Webdings" w:char="F063"/>
            </w:r>
          </w:p>
        </w:tc>
      </w:tr>
    </w:tbl>
    <w:p w:rsidR="00B73D7D" w:rsidRDefault="00B73D7D" w:rsidP="00B73D7D">
      <w:pPr>
        <w:tabs>
          <w:tab w:val="left" w:pos="350"/>
          <w:tab w:val="left" w:pos="4820"/>
        </w:tabs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236"/>
        <w:gridCol w:w="5147"/>
      </w:tblGrid>
      <w:tr w:rsidR="00ED44A6" w:rsidTr="00E06E1D">
        <w:trPr>
          <w:trHeight w:val="454"/>
          <w:jc w:val="center"/>
        </w:trPr>
        <w:tc>
          <w:tcPr>
            <w:tcW w:w="5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4A6" w:rsidRPr="002F765F" w:rsidRDefault="002F765F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b/>
                <w:sz w:val="18"/>
                <w:szCs w:val="18"/>
                <w:lang w:val="en-CA"/>
              </w:rPr>
            </w:pPr>
            <w:r w:rsidRPr="002F765F">
              <w:rPr>
                <w:b/>
                <w:sz w:val="18"/>
                <w:szCs w:val="18"/>
                <w:lang w:val="en-CA"/>
              </w:rPr>
              <w:t>Do you have any comments to add in relation to any of the answers?</w:t>
            </w:r>
          </w:p>
          <w:p w:rsidR="002F765F" w:rsidRPr="002F765F" w:rsidRDefault="002F765F" w:rsidP="002F765F">
            <w:pPr>
              <w:tabs>
                <w:tab w:val="left" w:pos="2454"/>
                <w:tab w:val="left" w:pos="4820"/>
              </w:tabs>
              <w:rPr>
                <w:sz w:val="18"/>
                <w:szCs w:val="18"/>
                <w:u w:val="single"/>
                <w:lang w:val="en-CA"/>
              </w:rPr>
            </w:pPr>
            <w:r w:rsidRPr="002F765F">
              <w:rPr>
                <w:sz w:val="18"/>
                <w:szCs w:val="18"/>
                <w:u w:val="single"/>
                <w:lang w:val="en-CA"/>
              </w:rPr>
              <w:tab/>
            </w:r>
            <w:r>
              <w:rPr>
                <w:sz w:val="18"/>
                <w:szCs w:val="18"/>
                <w:u w:val="single"/>
                <w:lang w:val="en-CA"/>
              </w:rPr>
              <w:tab/>
            </w:r>
          </w:p>
          <w:p w:rsidR="002F765F" w:rsidRPr="002F765F" w:rsidRDefault="002F765F" w:rsidP="002F765F">
            <w:pPr>
              <w:tabs>
                <w:tab w:val="left" w:pos="2454"/>
                <w:tab w:val="left" w:pos="4820"/>
              </w:tabs>
              <w:spacing w:before="120"/>
              <w:rPr>
                <w:b/>
                <w:sz w:val="18"/>
                <w:szCs w:val="18"/>
                <w:lang w:val="en-CA"/>
              </w:rPr>
            </w:pPr>
            <w:r w:rsidRPr="002F765F">
              <w:rPr>
                <w:b/>
                <w:sz w:val="18"/>
                <w:szCs w:val="18"/>
                <w:lang w:val="en-CA"/>
              </w:rPr>
              <w:t>SCORING</w:t>
            </w:r>
          </w:p>
          <w:p w:rsidR="002F765F" w:rsidRPr="002F765F" w:rsidRDefault="002F765F" w:rsidP="002F765F">
            <w:pPr>
              <w:tabs>
                <w:tab w:val="left" w:pos="2454"/>
                <w:tab w:val="left" w:pos="4820"/>
              </w:tabs>
              <w:rPr>
                <w:sz w:val="16"/>
                <w:szCs w:val="18"/>
                <w:lang w:val="en-CA"/>
              </w:rPr>
            </w:pPr>
            <w:r w:rsidRPr="002F765F">
              <w:rPr>
                <w:sz w:val="16"/>
                <w:szCs w:val="18"/>
                <w:lang w:val="en-CA"/>
              </w:rPr>
              <w:t xml:space="preserve">Any </w:t>
            </w:r>
            <w:proofErr w:type="spellStart"/>
            <w:r w:rsidRPr="002F765F">
              <w:rPr>
                <w:sz w:val="16"/>
                <w:szCs w:val="18"/>
                <w:lang w:val="en-CA"/>
              </w:rPr>
              <w:t>anwser</w:t>
            </w:r>
            <w:proofErr w:type="spellEnd"/>
            <w:r w:rsidRPr="002F765F">
              <w:rPr>
                <w:sz w:val="16"/>
                <w:szCs w:val="18"/>
                <w:lang w:val="en-CA"/>
              </w:rPr>
              <w:t xml:space="preserve"> in column A = 0 point</w:t>
            </w:r>
            <w:r w:rsidRPr="002F765F">
              <w:rPr>
                <w:sz w:val="16"/>
                <w:szCs w:val="18"/>
                <w:lang w:val="en-CA"/>
              </w:rPr>
              <w:tab/>
              <w:t>Sum up to scores of each item for a</w:t>
            </w:r>
          </w:p>
          <w:p w:rsidR="002F765F" w:rsidRPr="002F765F" w:rsidRDefault="002F765F" w:rsidP="002F765F">
            <w:pPr>
              <w:tabs>
                <w:tab w:val="left" w:pos="2454"/>
                <w:tab w:val="left" w:pos="4820"/>
              </w:tabs>
              <w:rPr>
                <w:sz w:val="16"/>
                <w:szCs w:val="18"/>
                <w:lang w:val="en-CA"/>
              </w:rPr>
            </w:pPr>
            <w:r w:rsidRPr="002F765F">
              <w:rPr>
                <w:sz w:val="16"/>
                <w:szCs w:val="18"/>
                <w:lang w:val="en-CA"/>
              </w:rPr>
              <w:t>Any answer in column B = 1 point</w:t>
            </w:r>
            <w:r w:rsidRPr="002F765F">
              <w:rPr>
                <w:sz w:val="16"/>
                <w:szCs w:val="18"/>
                <w:lang w:val="en-CA"/>
              </w:rPr>
              <w:tab/>
              <w:t>total IPAT score out of 20</w:t>
            </w:r>
            <w:r>
              <w:rPr>
                <w:sz w:val="16"/>
                <w:szCs w:val="18"/>
                <w:lang w:val="en-CA"/>
              </w:rPr>
              <w:t>.</w:t>
            </w:r>
            <w:r w:rsidRPr="002F765F">
              <w:rPr>
                <w:sz w:val="16"/>
                <w:szCs w:val="18"/>
                <w:lang w:val="en-CA"/>
              </w:rPr>
              <w:t xml:space="preserve"> Cut-off</w:t>
            </w:r>
          </w:p>
          <w:p w:rsidR="002F765F" w:rsidRPr="002F765F" w:rsidRDefault="002F765F" w:rsidP="002F765F">
            <w:pPr>
              <w:tabs>
                <w:tab w:val="left" w:pos="2454"/>
                <w:tab w:val="left" w:pos="4820"/>
              </w:tabs>
              <w:rPr>
                <w:sz w:val="24"/>
                <w:szCs w:val="4"/>
                <w:lang w:val="en-CA"/>
              </w:rPr>
            </w:pPr>
            <w:r w:rsidRPr="002F765F">
              <w:rPr>
                <w:sz w:val="16"/>
                <w:szCs w:val="18"/>
                <w:lang w:val="en-CA"/>
              </w:rPr>
              <w:t>Any answer in column C = 2 points</w:t>
            </w:r>
            <w:r w:rsidRPr="002F765F">
              <w:rPr>
                <w:sz w:val="16"/>
                <w:szCs w:val="18"/>
                <w:lang w:val="en-CA"/>
              </w:rPr>
              <w:tab/>
              <w:t xml:space="preserve">point </w:t>
            </w:r>
            <w:r w:rsidRPr="002F765F">
              <w:rPr>
                <w:sz w:val="16"/>
                <w:szCs w:val="18"/>
                <w:lang w:val="en-CA"/>
              </w:rPr>
              <w:sym w:font="Symbol" w:char="F0B3"/>
            </w:r>
            <w:r w:rsidRPr="002F765F">
              <w:rPr>
                <w:sz w:val="16"/>
                <w:szCs w:val="18"/>
                <w:lang w:val="en-CA"/>
              </w:rPr>
              <w:t>7 indicates patient at risk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D44A6" w:rsidRPr="002F765F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:rsid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</w:pPr>
            <w:r w:rsidRPr="00ED44A6">
              <w:rPr>
                <w:b/>
                <w:sz w:val="24"/>
              </w:rPr>
              <w:t>TOTAL SCORE</w:t>
            </w:r>
            <w:r>
              <w:tab/>
            </w:r>
            <w:r w:rsidRPr="00D86045">
              <w:rPr>
                <w:sz w:val="28"/>
                <w:lang w:val="en-CA"/>
              </w:rPr>
              <w:sym w:font="Webdings" w:char="F063"/>
            </w:r>
            <w:r w:rsidRPr="00D86045">
              <w:rPr>
                <w:sz w:val="28"/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Pr="00ED44A6">
              <w:rPr>
                <w:b/>
                <w:sz w:val="24"/>
                <w:lang w:val="en-CA"/>
              </w:rPr>
              <w:t>/20</w:t>
            </w:r>
          </w:p>
        </w:tc>
      </w:tr>
      <w:tr w:rsidR="00ED44A6" w:rsidTr="00E06E1D">
        <w:trPr>
          <w:trHeight w:val="57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</w:rPr>
            </w:pPr>
          </w:p>
        </w:tc>
        <w:tc>
          <w:tcPr>
            <w:tcW w:w="5139" w:type="dxa"/>
            <w:tcBorders>
              <w:left w:val="nil"/>
              <w:right w:val="nil"/>
            </w:tcBorders>
            <w:vAlign w:val="center"/>
          </w:tcPr>
          <w:p w:rsidR="00ED44A6" w:rsidRP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  <w:rPr>
                <w:sz w:val="4"/>
                <w:szCs w:val="4"/>
              </w:rPr>
            </w:pPr>
          </w:p>
        </w:tc>
      </w:tr>
      <w:tr w:rsidR="00ED44A6" w:rsidRPr="00ED44A6" w:rsidTr="00E06E1D">
        <w:trPr>
          <w:trHeight w:val="454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:rsidR="00ED44A6" w:rsidRP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  <w:rPr>
                <w:sz w:val="20"/>
                <w:lang w:val="en-CA"/>
              </w:rPr>
            </w:pPr>
            <w:r w:rsidRPr="00ED44A6">
              <w:rPr>
                <w:b/>
                <w:sz w:val="18"/>
                <w:lang w:val="en-CA"/>
              </w:rPr>
              <w:t>Approximate time to complete assessment?</w:t>
            </w:r>
            <w:r>
              <w:rPr>
                <w:sz w:val="20"/>
                <w:lang w:val="en-CA"/>
              </w:rPr>
              <w:tab/>
            </w:r>
            <w:r w:rsidRPr="00D86045">
              <w:rPr>
                <w:sz w:val="28"/>
                <w:lang w:val="en-CA"/>
              </w:rPr>
              <w:sym w:font="Webdings" w:char="F063"/>
            </w:r>
            <w:r w:rsidRPr="00D86045">
              <w:rPr>
                <w:sz w:val="28"/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Pr="00ED44A6">
              <w:rPr>
                <w:sz w:val="18"/>
                <w:lang w:val="en-CA"/>
              </w:rPr>
              <w:t>(min)</w:t>
            </w:r>
          </w:p>
        </w:tc>
      </w:tr>
      <w:tr w:rsidR="00ED44A6" w:rsidRPr="00ED44A6" w:rsidTr="00E06E1D">
        <w:trPr>
          <w:trHeight w:val="57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5139" w:type="dxa"/>
            <w:tcBorders>
              <w:left w:val="nil"/>
              <w:right w:val="nil"/>
            </w:tcBorders>
            <w:vAlign w:val="center"/>
          </w:tcPr>
          <w:p w:rsidR="00ED44A6" w:rsidRP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</w:tr>
      <w:tr w:rsidR="00ED44A6" w:rsidRPr="00ED44A6" w:rsidTr="00E06E1D">
        <w:trPr>
          <w:trHeight w:val="454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:rsidR="00ED44A6" w:rsidRP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  <w:rPr>
                <w:sz w:val="18"/>
                <w:szCs w:val="18"/>
                <w:lang w:val="en-CA"/>
              </w:rPr>
            </w:pPr>
            <w:r w:rsidRPr="00ED44A6">
              <w:rPr>
                <w:b/>
                <w:sz w:val="18"/>
                <w:szCs w:val="18"/>
                <w:lang w:val="en-CA"/>
              </w:rPr>
              <w:t>Patient intubated during ax?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ED44A6">
              <w:rPr>
                <w:sz w:val="18"/>
                <w:szCs w:val="18"/>
                <w:lang w:val="en-CA"/>
              </w:rPr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  <w:r w:rsidRPr="00ED44A6">
              <w:rPr>
                <w:sz w:val="18"/>
                <w:szCs w:val="18"/>
                <w:lang w:val="en-CA"/>
              </w:rPr>
              <w:t xml:space="preserve"> Not recorded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ED44A6">
              <w:rPr>
                <w:sz w:val="18"/>
                <w:szCs w:val="18"/>
                <w:lang w:val="en-CA"/>
              </w:rPr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  <w:r w:rsidRPr="00ED44A6">
              <w:rPr>
                <w:sz w:val="18"/>
                <w:szCs w:val="18"/>
                <w:lang w:val="en-CA"/>
              </w:rPr>
              <w:t xml:space="preserve"> Yes 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D86045">
              <w:rPr>
                <w:sz w:val="28"/>
                <w:lang w:val="en-CA"/>
              </w:rPr>
              <w:sym w:font="Webdings" w:char="F063"/>
            </w:r>
            <w:r w:rsidRPr="00ED44A6">
              <w:rPr>
                <w:sz w:val="18"/>
                <w:szCs w:val="18"/>
                <w:lang w:val="en-CA"/>
              </w:rPr>
              <w:t xml:space="preserve"> No</w:t>
            </w:r>
          </w:p>
        </w:tc>
      </w:tr>
      <w:tr w:rsidR="00ED44A6" w:rsidRPr="00ED44A6" w:rsidTr="00E06E1D">
        <w:trPr>
          <w:trHeight w:val="57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5139" w:type="dxa"/>
            <w:tcBorders>
              <w:left w:val="nil"/>
              <w:right w:val="nil"/>
            </w:tcBorders>
            <w:vAlign w:val="center"/>
          </w:tcPr>
          <w:p w:rsidR="00ED44A6" w:rsidRPr="00ED44A6" w:rsidRDefault="00ED44A6" w:rsidP="00D86045">
            <w:pPr>
              <w:tabs>
                <w:tab w:val="left" w:pos="350"/>
                <w:tab w:val="left" w:pos="3702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</w:tr>
      <w:tr w:rsidR="00ED44A6" w:rsidRPr="00ED44A6" w:rsidTr="00AF779A">
        <w:trPr>
          <w:trHeight w:val="454"/>
          <w:jc w:val="center"/>
        </w:trPr>
        <w:tc>
          <w:tcPr>
            <w:tcW w:w="52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4A6" w:rsidRPr="00ED44A6" w:rsidRDefault="00ED44A6" w:rsidP="002F765F">
            <w:pPr>
              <w:tabs>
                <w:tab w:val="left" w:pos="350"/>
                <w:tab w:val="left" w:pos="2454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D44A6" w:rsidRPr="00ED44A6" w:rsidRDefault="00ED44A6" w:rsidP="00ED44A6">
            <w:pPr>
              <w:tabs>
                <w:tab w:val="left" w:pos="350"/>
                <w:tab w:val="left" w:pos="4820"/>
              </w:tabs>
              <w:rPr>
                <w:sz w:val="4"/>
                <w:szCs w:val="4"/>
                <w:lang w:val="en-CA"/>
              </w:rPr>
            </w:pPr>
          </w:p>
        </w:tc>
        <w:tc>
          <w:tcPr>
            <w:tcW w:w="5139" w:type="dxa"/>
            <w:vAlign w:val="center"/>
          </w:tcPr>
          <w:p w:rsidR="00ED44A6" w:rsidRPr="00ED44A6" w:rsidRDefault="00ED44A6" w:rsidP="00AF779A">
            <w:pPr>
              <w:tabs>
                <w:tab w:val="left" w:pos="350"/>
                <w:tab w:val="left" w:pos="3702"/>
                <w:tab w:val="left" w:pos="4820"/>
              </w:tabs>
              <w:rPr>
                <w:lang w:val="en-CA"/>
              </w:rPr>
            </w:pPr>
            <w:r>
              <w:rPr>
                <w:sz w:val="20"/>
                <w:lang w:val="en-CA"/>
              </w:rPr>
              <w:t xml:space="preserve">Location of ax?  </w:t>
            </w:r>
            <w:r w:rsidRPr="00D86045">
              <w:rPr>
                <w:sz w:val="28"/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ICU  </w:t>
            </w:r>
            <w:r w:rsidRPr="00D86045">
              <w:rPr>
                <w:sz w:val="28"/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proofErr w:type="spellStart"/>
            <w:r w:rsidR="00E06E1D" w:rsidRPr="00E06E1D">
              <w:rPr>
                <w:lang w:val="en-US"/>
              </w:rPr>
              <w:t>Autre</w:t>
            </w:r>
            <w:proofErr w:type="spellEnd"/>
            <w:r w:rsidR="00E06E1D" w:rsidRPr="00E06E1D">
              <w:rPr>
                <w:lang w:val="en-US"/>
              </w:rPr>
              <w:t xml:space="preserve"> (</w:t>
            </w:r>
            <w:proofErr w:type="spellStart"/>
            <w:r w:rsidR="00E06E1D" w:rsidRPr="00E06E1D">
              <w:rPr>
                <w:lang w:val="en-US"/>
              </w:rPr>
              <w:t>pr</w:t>
            </w:r>
            <w:r w:rsidR="00E06E1D" w:rsidRPr="00E06E1D">
              <w:rPr>
                <w:rFonts w:hint="eastAsia"/>
                <w:lang w:val="en-US"/>
              </w:rPr>
              <w:t>é</w:t>
            </w:r>
            <w:r w:rsidR="00E06E1D" w:rsidRPr="00E06E1D">
              <w:rPr>
                <w:lang w:val="en-US"/>
              </w:rPr>
              <w:t>cisez</w:t>
            </w:r>
            <w:proofErr w:type="spellEnd"/>
            <w:r w:rsidR="00E06E1D" w:rsidRPr="00E06E1D">
              <w:rPr>
                <w:lang w:val="en-US"/>
              </w:rPr>
              <w:t>):</w:t>
            </w:r>
            <w:r>
              <w:rPr>
                <w:lang w:val="en-CA"/>
              </w:rPr>
              <w:t xml:space="preserve"> </w:t>
            </w:r>
            <w:r w:rsidR="00E06E1D">
              <w:rPr>
                <w:lang w:val="en-CA"/>
              </w:rPr>
              <w:t xml:space="preserve">                   __________</w:t>
            </w:r>
            <w:r>
              <w:rPr>
                <w:lang w:val="en-CA"/>
              </w:rPr>
              <w:t>________________</w:t>
            </w:r>
            <w:r w:rsidR="00E06E1D">
              <w:rPr>
                <w:lang w:val="en-CA"/>
              </w:rPr>
              <w:t>___________________</w:t>
            </w:r>
          </w:p>
        </w:tc>
      </w:tr>
    </w:tbl>
    <w:p w:rsidR="006C02A3" w:rsidRPr="00D739FE" w:rsidRDefault="006C02A3" w:rsidP="00B73D7D">
      <w:pPr>
        <w:tabs>
          <w:tab w:val="left" w:pos="350"/>
          <w:tab w:val="left" w:pos="4820"/>
        </w:tabs>
        <w:spacing w:after="0" w:line="240" w:lineRule="auto"/>
        <w:rPr>
          <w:sz w:val="2"/>
          <w:lang w:val="en-CA"/>
        </w:rPr>
      </w:pPr>
    </w:p>
    <w:sectPr w:rsidR="006C02A3" w:rsidRPr="00D739FE" w:rsidSect="00D86045">
      <w:headerReference w:type="default" r:id="rId7"/>
      <w:footerReference w:type="default" r:id="rId8"/>
      <w:pgSz w:w="12240" w:h="15840"/>
      <w:pgMar w:top="1440" w:right="664" w:bottom="851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5F" w:rsidRDefault="002F765F" w:rsidP="002F765F">
      <w:pPr>
        <w:spacing w:after="0" w:line="240" w:lineRule="auto"/>
      </w:pPr>
      <w:r>
        <w:separator/>
      </w:r>
    </w:p>
  </w:endnote>
  <w:endnote w:type="continuationSeparator" w:id="0">
    <w:p w:rsidR="002F765F" w:rsidRDefault="002F765F" w:rsidP="002F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5F" w:rsidRPr="002F765F" w:rsidRDefault="002F765F" w:rsidP="002F765F">
    <w:pPr>
      <w:pStyle w:val="Footer"/>
      <w:tabs>
        <w:tab w:val="clear" w:pos="4320"/>
        <w:tab w:val="clear" w:pos="8640"/>
        <w:tab w:val="right" w:pos="10490"/>
      </w:tabs>
      <w:rPr>
        <w:lang w:val="en-CA"/>
      </w:rPr>
    </w:pPr>
    <w:r>
      <w:tab/>
    </w:r>
    <w:r w:rsidR="00AF779A">
      <w:rPr>
        <w:lang w:val="en-CA"/>
      </w:rPr>
      <w:t>As of April 26. 2019; French translation version: October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5F" w:rsidRDefault="002F765F" w:rsidP="002F765F">
      <w:pPr>
        <w:spacing w:after="0" w:line="240" w:lineRule="auto"/>
      </w:pPr>
      <w:r>
        <w:separator/>
      </w:r>
    </w:p>
  </w:footnote>
  <w:footnote w:type="continuationSeparator" w:id="0">
    <w:p w:rsidR="002F765F" w:rsidRDefault="002F765F" w:rsidP="002F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5F" w:rsidRPr="00D86045" w:rsidRDefault="002F765F" w:rsidP="002F765F">
    <w:pPr>
      <w:pStyle w:val="Header"/>
      <w:tabs>
        <w:tab w:val="clear" w:pos="4320"/>
        <w:tab w:val="clear" w:pos="8640"/>
        <w:tab w:val="center" w:pos="5245"/>
        <w:tab w:val="right" w:pos="10490"/>
      </w:tabs>
      <w:rPr>
        <w:b/>
        <w:lang w:val="en-CA"/>
      </w:rPr>
    </w:pPr>
    <w:r w:rsidRPr="00D86045">
      <w:rPr>
        <w:b/>
        <w:lang w:val="en-CA"/>
      </w:rPr>
      <w:t>CYCLE RCT #142</w:t>
    </w:r>
    <w:r w:rsidRPr="00D86045">
      <w:rPr>
        <w:b/>
        <w:lang w:val="en-CA"/>
      </w:rPr>
      <w:tab/>
      <w:t>Plate #051</w:t>
    </w:r>
    <w:r w:rsidRPr="00D86045">
      <w:rPr>
        <w:b/>
        <w:lang w:val="en-CA"/>
      </w:rPr>
      <w:tab/>
      <w:t>Visit #090</w:t>
    </w:r>
  </w:p>
  <w:p w:rsidR="002F765F" w:rsidRDefault="002F765F" w:rsidP="00D86045">
    <w:pPr>
      <w:pStyle w:val="Header"/>
      <w:tabs>
        <w:tab w:val="clear" w:pos="4320"/>
        <w:tab w:val="clear" w:pos="8640"/>
        <w:tab w:val="left" w:pos="2835"/>
        <w:tab w:val="left" w:pos="5387"/>
        <w:tab w:val="left" w:pos="7371"/>
      </w:tabs>
      <w:spacing w:before="120"/>
      <w:rPr>
        <w:sz w:val="28"/>
        <w:lang w:val="en-CA"/>
      </w:rPr>
    </w:pPr>
    <w:r w:rsidRPr="002F765F">
      <w:rPr>
        <w:lang w:val="en-CA"/>
      </w:rPr>
      <w:t>Patient</w:t>
    </w:r>
    <w:r w:rsidR="00D86045">
      <w:rPr>
        <w:lang w:val="en-CA"/>
      </w:rPr>
      <w:t xml:space="preserve">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>
      <w:rPr>
        <w:lang w:val="en-CA"/>
      </w:rPr>
      <w:t xml:space="preserve"> 1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="00D86045">
      <w:rPr>
        <w:lang w:val="en-CA"/>
      </w:rPr>
      <w:tab/>
    </w:r>
    <w:r>
      <w:rPr>
        <w:lang w:val="en-CA"/>
      </w:rPr>
      <w:t xml:space="preserve">Coded patient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>
      <w:rPr>
        <w:lang w:val="en-CA"/>
      </w:rPr>
      <w:t xml:space="preserve"> </w:t>
    </w:r>
    <w:r w:rsidR="00D86045">
      <w:rPr>
        <w:lang w:val="en-CA"/>
      </w:rPr>
      <w:tab/>
    </w:r>
    <w:r>
      <w:rPr>
        <w:lang w:val="en-CA"/>
      </w:rPr>
      <w:t>Assessor</w:t>
    </w:r>
    <w:r w:rsidR="00D86045">
      <w:rPr>
        <w:lang w:val="en-CA"/>
      </w:rPr>
      <w:t xml:space="preserve">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="00D86045">
      <w:rPr>
        <w:lang w:val="en-CA"/>
      </w:rPr>
      <w:t xml:space="preserve"> </w:t>
    </w:r>
    <w:r w:rsidR="00D86045">
      <w:rPr>
        <w:lang w:val="en-CA"/>
      </w:rPr>
      <w:tab/>
    </w:r>
    <w:r>
      <w:rPr>
        <w:lang w:val="en-CA"/>
      </w:rPr>
      <w:t xml:space="preserve">Date of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t xml:space="preserve">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t xml:space="preserve"> </w:t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  <w:r w:rsidRPr="00D86045">
      <w:rPr>
        <w:sz w:val="28"/>
        <w:lang w:val="en-CA"/>
      </w:rPr>
      <w:sym w:font="Webdings" w:char="F063"/>
    </w:r>
  </w:p>
  <w:p w:rsidR="00D86045" w:rsidRPr="00D86045" w:rsidRDefault="00D86045" w:rsidP="00D86045">
    <w:pPr>
      <w:pStyle w:val="Header"/>
      <w:tabs>
        <w:tab w:val="clear" w:pos="4320"/>
        <w:tab w:val="clear" w:pos="8640"/>
        <w:tab w:val="left" w:pos="2835"/>
        <w:tab w:val="left" w:pos="5387"/>
        <w:tab w:val="left" w:pos="7371"/>
      </w:tabs>
      <w:spacing w:after="120"/>
      <w:rPr>
        <w:sz w:val="18"/>
        <w:lang w:val="en-CA"/>
      </w:rPr>
    </w:pPr>
    <w:r w:rsidRPr="00D86045">
      <w:rPr>
        <w:lang w:val="en-CA"/>
      </w:rPr>
      <w:t>ID</w:t>
    </w:r>
    <w:r w:rsidRPr="00D86045">
      <w:rPr>
        <w:lang w:val="en-CA"/>
      </w:rPr>
      <w:tab/>
      <w:t>initials</w:t>
    </w:r>
    <w:r w:rsidRPr="00D86045">
      <w:rPr>
        <w:lang w:val="en-CA"/>
      </w:rPr>
      <w:tab/>
      <w:t>initials</w:t>
    </w:r>
    <w:r w:rsidRPr="00D86045">
      <w:rPr>
        <w:lang w:val="en-CA"/>
      </w:rPr>
      <w:tab/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144"/>
    <w:multiLevelType w:val="hybridMultilevel"/>
    <w:tmpl w:val="38986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7B0D"/>
    <w:multiLevelType w:val="hybridMultilevel"/>
    <w:tmpl w:val="8B2EF6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7D"/>
    <w:rsid w:val="000065FF"/>
    <w:rsid w:val="00007F33"/>
    <w:rsid w:val="00010A60"/>
    <w:rsid w:val="000175E9"/>
    <w:rsid w:val="00020255"/>
    <w:rsid w:val="00020D59"/>
    <w:rsid w:val="00022D7A"/>
    <w:rsid w:val="000238FF"/>
    <w:rsid w:val="0002454F"/>
    <w:rsid w:val="00024DE8"/>
    <w:rsid w:val="00027E44"/>
    <w:rsid w:val="00033130"/>
    <w:rsid w:val="000339D1"/>
    <w:rsid w:val="00033E9B"/>
    <w:rsid w:val="0003774E"/>
    <w:rsid w:val="000378D2"/>
    <w:rsid w:val="00040FCA"/>
    <w:rsid w:val="0004203A"/>
    <w:rsid w:val="00043D35"/>
    <w:rsid w:val="000549EE"/>
    <w:rsid w:val="000571B4"/>
    <w:rsid w:val="0006235A"/>
    <w:rsid w:val="00070754"/>
    <w:rsid w:val="00070D0D"/>
    <w:rsid w:val="00071D1F"/>
    <w:rsid w:val="00074C26"/>
    <w:rsid w:val="00076941"/>
    <w:rsid w:val="00080C0A"/>
    <w:rsid w:val="000813AD"/>
    <w:rsid w:val="00081802"/>
    <w:rsid w:val="00084A71"/>
    <w:rsid w:val="000862C0"/>
    <w:rsid w:val="000A0598"/>
    <w:rsid w:val="000A2DA8"/>
    <w:rsid w:val="000A3C4D"/>
    <w:rsid w:val="000A6D4C"/>
    <w:rsid w:val="000A723F"/>
    <w:rsid w:val="000A7819"/>
    <w:rsid w:val="000B579B"/>
    <w:rsid w:val="000B596C"/>
    <w:rsid w:val="000B6BB0"/>
    <w:rsid w:val="000B7E16"/>
    <w:rsid w:val="000C4638"/>
    <w:rsid w:val="000D32B4"/>
    <w:rsid w:val="000D5431"/>
    <w:rsid w:val="000E03E3"/>
    <w:rsid w:val="000E0E33"/>
    <w:rsid w:val="000E1ECB"/>
    <w:rsid w:val="000E3538"/>
    <w:rsid w:val="000E56EE"/>
    <w:rsid w:val="000E6870"/>
    <w:rsid w:val="000F0DF9"/>
    <w:rsid w:val="000F5A20"/>
    <w:rsid w:val="001133BA"/>
    <w:rsid w:val="0011771E"/>
    <w:rsid w:val="00120CF6"/>
    <w:rsid w:val="00122271"/>
    <w:rsid w:val="0012306D"/>
    <w:rsid w:val="00123410"/>
    <w:rsid w:val="00124A65"/>
    <w:rsid w:val="00125A78"/>
    <w:rsid w:val="00126E35"/>
    <w:rsid w:val="001278E4"/>
    <w:rsid w:val="001368C0"/>
    <w:rsid w:val="00146B75"/>
    <w:rsid w:val="001519B4"/>
    <w:rsid w:val="00151D6A"/>
    <w:rsid w:val="00152901"/>
    <w:rsid w:val="00152B54"/>
    <w:rsid w:val="00154747"/>
    <w:rsid w:val="00155934"/>
    <w:rsid w:val="00156061"/>
    <w:rsid w:val="00161F67"/>
    <w:rsid w:val="001627B2"/>
    <w:rsid w:val="00166916"/>
    <w:rsid w:val="00166C4E"/>
    <w:rsid w:val="001710DB"/>
    <w:rsid w:val="00172AE2"/>
    <w:rsid w:val="00173BB3"/>
    <w:rsid w:val="00182702"/>
    <w:rsid w:val="0018274E"/>
    <w:rsid w:val="00182FDE"/>
    <w:rsid w:val="00190817"/>
    <w:rsid w:val="001A24B3"/>
    <w:rsid w:val="001A3B63"/>
    <w:rsid w:val="001B269D"/>
    <w:rsid w:val="001B7D1B"/>
    <w:rsid w:val="001C5C16"/>
    <w:rsid w:val="001C6BCA"/>
    <w:rsid w:val="001D150C"/>
    <w:rsid w:val="001D3136"/>
    <w:rsid w:val="001D42FD"/>
    <w:rsid w:val="001D4722"/>
    <w:rsid w:val="001D63AF"/>
    <w:rsid w:val="001E003F"/>
    <w:rsid w:val="001E440E"/>
    <w:rsid w:val="001F6BD8"/>
    <w:rsid w:val="00202B4A"/>
    <w:rsid w:val="002236D4"/>
    <w:rsid w:val="00231253"/>
    <w:rsid w:val="00234533"/>
    <w:rsid w:val="0023792C"/>
    <w:rsid w:val="0024015E"/>
    <w:rsid w:val="0024279A"/>
    <w:rsid w:val="00242FC4"/>
    <w:rsid w:val="00244187"/>
    <w:rsid w:val="00244AF3"/>
    <w:rsid w:val="002457D5"/>
    <w:rsid w:val="00245AB7"/>
    <w:rsid w:val="00247415"/>
    <w:rsid w:val="00253CBF"/>
    <w:rsid w:val="00257697"/>
    <w:rsid w:val="002628F9"/>
    <w:rsid w:val="00263C1D"/>
    <w:rsid w:val="00276079"/>
    <w:rsid w:val="00276171"/>
    <w:rsid w:val="00280485"/>
    <w:rsid w:val="00280E6F"/>
    <w:rsid w:val="00283F83"/>
    <w:rsid w:val="00286DB6"/>
    <w:rsid w:val="00287FDD"/>
    <w:rsid w:val="0029064F"/>
    <w:rsid w:val="002916D8"/>
    <w:rsid w:val="00293298"/>
    <w:rsid w:val="0029750B"/>
    <w:rsid w:val="002A596D"/>
    <w:rsid w:val="002C0110"/>
    <w:rsid w:val="002C26BB"/>
    <w:rsid w:val="002C50BF"/>
    <w:rsid w:val="002C53E0"/>
    <w:rsid w:val="002C7991"/>
    <w:rsid w:val="002D1271"/>
    <w:rsid w:val="002D144D"/>
    <w:rsid w:val="002D3F8C"/>
    <w:rsid w:val="002E31E6"/>
    <w:rsid w:val="002E634E"/>
    <w:rsid w:val="002E64C9"/>
    <w:rsid w:val="002E65B0"/>
    <w:rsid w:val="002E7DA8"/>
    <w:rsid w:val="002F765F"/>
    <w:rsid w:val="00302EED"/>
    <w:rsid w:val="00335EAC"/>
    <w:rsid w:val="00337B5F"/>
    <w:rsid w:val="0034271A"/>
    <w:rsid w:val="00346C61"/>
    <w:rsid w:val="00357176"/>
    <w:rsid w:val="003609C6"/>
    <w:rsid w:val="0036119F"/>
    <w:rsid w:val="00361BC0"/>
    <w:rsid w:val="00364DAE"/>
    <w:rsid w:val="00371117"/>
    <w:rsid w:val="003742A8"/>
    <w:rsid w:val="00375BC7"/>
    <w:rsid w:val="00384575"/>
    <w:rsid w:val="00395846"/>
    <w:rsid w:val="003A08CA"/>
    <w:rsid w:val="003A21D4"/>
    <w:rsid w:val="003A2B06"/>
    <w:rsid w:val="003A64F9"/>
    <w:rsid w:val="003B4AAD"/>
    <w:rsid w:val="003B6D92"/>
    <w:rsid w:val="003C3059"/>
    <w:rsid w:val="003C3E29"/>
    <w:rsid w:val="003C3F4A"/>
    <w:rsid w:val="003C6B13"/>
    <w:rsid w:val="003D3B9C"/>
    <w:rsid w:val="003D4644"/>
    <w:rsid w:val="003D5ACE"/>
    <w:rsid w:val="003E24AF"/>
    <w:rsid w:val="003E2590"/>
    <w:rsid w:val="003E3966"/>
    <w:rsid w:val="003F5EBE"/>
    <w:rsid w:val="00412BC2"/>
    <w:rsid w:val="004137C3"/>
    <w:rsid w:val="004157C8"/>
    <w:rsid w:val="00416EEF"/>
    <w:rsid w:val="00417676"/>
    <w:rsid w:val="00423F00"/>
    <w:rsid w:val="004271D0"/>
    <w:rsid w:val="00431486"/>
    <w:rsid w:val="00432865"/>
    <w:rsid w:val="00433ACD"/>
    <w:rsid w:val="00433FE9"/>
    <w:rsid w:val="00434A89"/>
    <w:rsid w:val="004359C1"/>
    <w:rsid w:val="004366DB"/>
    <w:rsid w:val="004425B1"/>
    <w:rsid w:val="00442E1B"/>
    <w:rsid w:val="0045334C"/>
    <w:rsid w:val="00454B5F"/>
    <w:rsid w:val="004552C4"/>
    <w:rsid w:val="00456319"/>
    <w:rsid w:val="00462D01"/>
    <w:rsid w:val="00463AC0"/>
    <w:rsid w:val="004676AE"/>
    <w:rsid w:val="00470DC3"/>
    <w:rsid w:val="00473FB1"/>
    <w:rsid w:val="004751E9"/>
    <w:rsid w:val="00475553"/>
    <w:rsid w:val="0047748D"/>
    <w:rsid w:val="004806CF"/>
    <w:rsid w:val="00494F88"/>
    <w:rsid w:val="004A1D41"/>
    <w:rsid w:val="004A1F64"/>
    <w:rsid w:val="004A43EF"/>
    <w:rsid w:val="004A5307"/>
    <w:rsid w:val="004A5E2C"/>
    <w:rsid w:val="004B5A6D"/>
    <w:rsid w:val="004B7022"/>
    <w:rsid w:val="004C2D60"/>
    <w:rsid w:val="004C3E31"/>
    <w:rsid w:val="004C5357"/>
    <w:rsid w:val="004C7547"/>
    <w:rsid w:val="004D076C"/>
    <w:rsid w:val="004D1938"/>
    <w:rsid w:val="004D2036"/>
    <w:rsid w:val="004D216A"/>
    <w:rsid w:val="004D45E7"/>
    <w:rsid w:val="004D502E"/>
    <w:rsid w:val="004D57F9"/>
    <w:rsid w:val="004E2853"/>
    <w:rsid w:val="004E3A10"/>
    <w:rsid w:val="004E40AC"/>
    <w:rsid w:val="004F1675"/>
    <w:rsid w:val="004F60F6"/>
    <w:rsid w:val="0050107A"/>
    <w:rsid w:val="00506EE5"/>
    <w:rsid w:val="00506EEC"/>
    <w:rsid w:val="00511F11"/>
    <w:rsid w:val="00513060"/>
    <w:rsid w:val="00513350"/>
    <w:rsid w:val="00514B5C"/>
    <w:rsid w:val="00517C72"/>
    <w:rsid w:val="00525360"/>
    <w:rsid w:val="00531D77"/>
    <w:rsid w:val="005322D6"/>
    <w:rsid w:val="005347CC"/>
    <w:rsid w:val="00534C7F"/>
    <w:rsid w:val="005425CC"/>
    <w:rsid w:val="0054419D"/>
    <w:rsid w:val="00545F7C"/>
    <w:rsid w:val="005508DB"/>
    <w:rsid w:val="00553A93"/>
    <w:rsid w:val="00555A77"/>
    <w:rsid w:val="00555E08"/>
    <w:rsid w:val="005568E1"/>
    <w:rsid w:val="005625DB"/>
    <w:rsid w:val="005731F7"/>
    <w:rsid w:val="005841EC"/>
    <w:rsid w:val="00593831"/>
    <w:rsid w:val="005968BE"/>
    <w:rsid w:val="00596CA0"/>
    <w:rsid w:val="005A4FC1"/>
    <w:rsid w:val="005B0A24"/>
    <w:rsid w:val="005B0F02"/>
    <w:rsid w:val="005B3D74"/>
    <w:rsid w:val="005C0868"/>
    <w:rsid w:val="005D0C60"/>
    <w:rsid w:val="005D61AF"/>
    <w:rsid w:val="005E3BEF"/>
    <w:rsid w:val="005E444F"/>
    <w:rsid w:val="005F2F38"/>
    <w:rsid w:val="005F2F7A"/>
    <w:rsid w:val="005F32CC"/>
    <w:rsid w:val="005F402C"/>
    <w:rsid w:val="005F5514"/>
    <w:rsid w:val="005F56DA"/>
    <w:rsid w:val="006019BB"/>
    <w:rsid w:val="00602741"/>
    <w:rsid w:val="0060708F"/>
    <w:rsid w:val="006107B4"/>
    <w:rsid w:val="00615D7B"/>
    <w:rsid w:val="0062047D"/>
    <w:rsid w:val="006210CB"/>
    <w:rsid w:val="00622244"/>
    <w:rsid w:val="006224AD"/>
    <w:rsid w:val="006233EA"/>
    <w:rsid w:val="00624483"/>
    <w:rsid w:val="006273F2"/>
    <w:rsid w:val="006340D7"/>
    <w:rsid w:val="00637F24"/>
    <w:rsid w:val="006501C6"/>
    <w:rsid w:val="00655AAC"/>
    <w:rsid w:val="00656331"/>
    <w:rsid w:val="00662EDD"/>
    <w:rsid w:val="006674A9"/>
    <w:rsid w:val="00670393"/>
    <w:rsid w:val="00671A24"/>
    <w:rsid w:val="0067510B"/>
    <w:rsid w:val="00675BC9"/>
    <w:rsid w:val="006779FA"/>
    <w:rsid w:val="00680FC8"/>
    <w:rsid w:val="00681611"/>
    <w:rsid w:val="0068169A"/>
    <w:rsid w:val="006829ED"/>
    <w:rsid w:val="00682A74"/>
    <w:rsid w:val="006833AD"/>
    <w:rsid w:val="00697893"/>
    <w:rsid w:val="006A0835"/>
    <w:rsid w:val="006A1428"/>
    <w:rsid w:val="006A224E"/>
    <w:rsid w:val="006A773B"/>
    <w:rsid w:val="006B051B"/>
    <w:rsid w:val="006B700F"/>
    <w:rsid w:val="006C02A3"/>
    <w:rsid w:val="006C1153"/>
    <w:rsid w:val="006D37F4"/>
    <w:rsid w:val="006D502E"/>
    <w:rsid w:val="006D68D4"/>
    <w:rsid w:val="006D6C96"/>
    <w:rsid w:val="006E14EE"/>
    <w:rsid w:val="006E54F2"/>
    <w:rsid w:val="006F3375"/>
    <w:rsid w:val="006F619E"/>
    <w:rsid w:val="0070229E"/>
    <w:rsid w:val="00704E40"/>
    <w:rsid w:val="00706F42"/>
    <w:rsid w:val="00713BF5"/>
    <w:rsid w:val="00714841"/>
    <w:rsid w:val="0071737B"/>
    <w:rsid w:val="00717F15"/>
    <w:rsid w:val="007203D4"/>
    <w:rsid w:val="007263E1"/>
    <w:rsid w:val="00730E69"/>
    <w:rsid w:val="007416C3"/>
    <w:rsid w:val="007419D2"/>
    <w:rsid w:val="00743481"/>
    <w:rsid w:val="00744A8A"/>
    <w:rsid w:val="00747A9A"/>
    <w:rsid w:val="00750710"/>
    <w:rsid w:val="00760D22"/>
    <w:rsid w:val="00763EA5"/>
    <w:rsid w:val="007648C0"/>
    <w:rsid w:val="007704C5"/>
    <w:rsid w:val="007711CA"/>
    <w:rsid w:val="00776F97"/>
    <w:rsid w:val="00777268"/>
    <w:rsid w:val="00795D54"/>
    <w:rsid w:val="007975B6"/>
    <w:rsid w:val="00797D81"/>
    <w:rsid w:val="007A4071"/>
    <w:rsid w:val="007B51C2"/>
    <w:rsid w:val="007B5D9C"/>
    <w:rsid w:val="007C03FD"/>
    <w:rsid w:val="007C07B9"/>
    <w:rsid w:val="007C3721"/>
    <w:rsid w:val="007C3AD3"/>
    <w:rsid w:val="007F5FA6"/>
    <w:rsid w:val="008033F9"/>
    <w:rsid w:val="00803DC9"/>
    <w:rsid w:val="0080655D"/>
    <w:rsid w:val="00813316"/>
    <w:rsid w:val="0081683C"/>
    <w:rsid w:val="00817415"/>
    <w:rsid w:val="00821F6C"/>
    <w:rsid w:val="00826EAB"/>
    <w:rsid w:val="00827A39"/>
    <w:rsid w:val="00827BD5"/>
    <w:rsid w:val="0083218A"/>
    <w:rsid w:val="0083315F"/>
    <w:rsid w:val="00833608"/>
    <w:rsid w:val="00837759"/>
    <w:rsid w:val="00850BBE"/>
    <w:rsid w:val="00851642"/>
    <w:rsid w:val="00851FAC"/>
    <w:rsid w:val="00852FBD"/>
    <w:rsid w:val="0085413C"/>
    <w:rsid w:val="008548EA"/>
    <w:rsid w:val="0085581E"/>
    <w:rsid w:val="0086493B"/>
    <w:rsid w:val="00865C4E"/>
    <w:rsid w:val="0086641A"/>
    <w:rsid w:val="008740FF"/>
    <w:rsid w:val="00877633"/>
    <w:rsid w:val="00893BFD"/>
    <w:rsid w:val="0089488E"/>
    <w:rsid w:val="00895142"/>
    <w:rsid w:val="008B07EE"/>
    <w:rsid w:val="008C403D"/>
    <w:rsid w:val="008C4F62"/>
    <w:rsid w:val="008D09FC"/>
    <w:rsid w:val="008D58AE"/>
    <w:rsid w:val="008D6627"/>
    <w:rsid w:val="008E520C"/>
    <w:rsid w:val="008E76D2"/>
    <w:rsid w:val="008F32EB"/>
    <w:rsid w:val="008F3F14"/>
    <w:rsid w:val="008F44A9"/>
    <w:rsid w:val="00900397"/>
    <w:rsid w:val="0091076B"/>
    <w:rsid w:val="00913187"/>
    <w:rsid w:val="00913CCD"/>
    <w:rsid w:val="009247B9"/>
    <w:rsid w:val="00925A71"/>
    <w:rsid w:val="009311F3"/>
    <w:rsid w:val="0093508D"/>
    <w:rsid w:val="00935F31"/>
    <w:rsid w:val="009363A8"/>
    <w:rsid w:val="00940BCC"/>
    <w:rsid w:val="00944AB0"/>
    <w:rsid w:val="00946F2C"/>
    <w:rsid w:val="00947243"/>
    <w:rsid w:val="0095652D"/>
    <w:rsid w:val="009569F0"/>
    <w:rsid w:val="00957F24"/>
    <w:rsid w:val="00966F44"/>
    <w:rsid w:val="009742D9"/>
    <w:rsid w:val="00977879"/>
    <w:rsid w:val="0098141E"/>
    <w:rsid w:val="0098243B"/>
    <w:rsid w:val="009824AC"/>
    <w:rsid w:val="009854C5"/>
    <w:rsid w:val="0099416D"/>
    <w:rsid w:val="009A0122"/>
    <w:rsid w:val="009A17EA"/>
    <w:rsid w:val="009A3756"/>
    <w:rsid w:val="009A49FA"/>
    <w:rsid w:val="009A6A0C"/>
    <w:rsid w:val="009A7573"/>
    <w:rsid w:val="009B0A84"/>
    <w:rsid w:val="009B559D"/>
    <w:rsid w:val="009C34BA"/>
    <w:rsid w:val="009C48A5"/>
    <w:rsid w:val="009C7871"/>
    <w:rsid w:val="009D1C5F"/>
    <w:rsid w:val="009D1F55"/>
    <w:rsid w:val="009D3606"/>
    <w:rsid w:val="009D4545"/>
    <w:rsid w:val="009D62A4"/>
    <w:rsid w:val="009D65C0"/>
    <w:rsid w:val="009F7256"/>
    <w:rsid w:val="00A00649"/>
    <w:rsid w:val="00A055B2"/>
    <w:rsid w:val="00A058D4"/>
    <w:rsid w:val="00A05A4F"/>
    <w:rsid w:val="00A07CC2"/>
    <w:rsid w:val="00A125FC"/>
    <w:rsid w:val="00A13416"/>
    <w:rsid w:val="00A20010"/>
    <w:rsid w:val="00A25A44"/>
    <w:rsid w:val="00A31651"/>
    <w:rsid w:val="00A34CED"/>
    <w:rsid w:val="00A35701"/>
    <w:rsid w:val="00A41485"/>
    <w:rsid w:val="00A42EF1"/>
    <w:rsid w:val="00A45931"/>
    <w:rsid w:val="00A520A5"/>
    <w:rsid w:val="00A54D1D"/>
    <w:rsid w:val="00A550E1"/>
    <w:rsid w:val="00A56F34"/>
    <w:rsid w:val="00A5704A"/>
    <w:rsid w:val="00A60437"/>
    <w:rsid w:val="00A671C2"/>
    <w:rsid w:val="00A71866"/>
    <w:rsid w:val="00A73A19"/>
    <w:rsid w:val="00A7706C"/>
    <w:rsid w:val="00A86744"/>
    <w:rsid w:val="00A92204"/>
    <w:rsid w:val="00A96265"/>
    <w:rsid w:val="00AA2237"/>
    <w:rsid w:val="00AB46D5"/>
    <w:rsid w:val="00AB676E"/>
    <w:rsid w:val="00AC2A62"/>
    <w:rsid w:val="00AC763A"/>
    <w:rsid w:val="00AD1F48"/>
    <w:rsid w:val="00AD63EF"/>
    <w:rsid w:val="00AD6563"/>
    <w:rsid w:val="00AE2004"/>
    <w:rsid w:val="00AE3210"/>
    <w:rsid w:val="00AE50D0"/>
    <w:rsid w:val="00AF2CC3"/>
    <w:rsid w:val="00AF6E3A"/>
    <w:rsid w:val="00AF779A"/>
    <w:rsid w:val="00B00543"/>
    <w:rsid w:val="00B11FCD"/>
    <w:rsid w:val="00B213FD"/>
    <w:rsid w:val="00B23AEE"/>
    <w:rsid w:val="00B33A6A"/>
    <w:rsid w:val="00B35F77"/>
    <w:rsid w:val="00B36377"/>
    <w:rsid w:val="00B36AD1"/>
    <w:rsid w:val="00B468F4"/>
    <w:rsid w:val="00B50841"/>
    <w:rsid w:val="00B51D45"/>
    <w:rsid w:val="00B52BE8"/>
    <w:rsid w:val="00B5711D"/>
    <w:rsid w:val="00B60ACB"/>
    <w:rsid w:val="00B61569"/>
    <w:rsid w:val="00B63C02"/>
    <w:rsid w:val="00B6488D"/>
    <w:rsid w:val="00B705ED"/>
    <w:rsid w:val="00B73D7D"/>
    <w:rsid w:val="00B7643A"/>
    <w:rsid w:val="00B776E6"/>
    <w:rsid w:val="00B80A60"/>
    <w:rsid w:val="00B85C49"/>
    <w:rsid w:val="00B85DFC"/>
    <w:rsid w:val="00B92B63"/>
    <w:rsid w:val="00B930DA"/>
    <w:rsid w:val="00B93ADE"/>
    <w:rsid w:val="00BA3380"/>
    <w:rsid w:val="00BA4699"/>
    <w:rsid w:val="00BA742C"/>
    <w:rsid w:val="00BA7E1C"/>
    <w:rsid w:val="00BB099D"/>
    <w:rsid w:val="00BB2BA7"/>
    <w:rsid w:val="00BC106D"/>
    <w:rsid w:val="00BC6AEB"/>
    <w:rsid w:val="00BD5678"/>
    <w:rsid w:val="00BE3A48"/>
    <w:rsid w:val="00BE45B1"/>
    <w:rsid w:val="00BE680C"/>
    <w:rsid w:val="00BE694B"/>
    <w:rsid w:val="00BF2024"/>
    <w:rsid w:val="00BF23B0"/>
    <w:rsid w:val="00BF2F27"/>
    <w:rsid w:val="00BF675C"/>
    <w:rsid w:val="00C0308C"/>
    <w:rsid w:val="00C03723"/>
    <w:rsid w:val="00C16B1A"/>
    <w:rsid w:val="00C23780"/>
    <w:rsid w:val="00C24F9C"/>
    <w:rsid w:val="00C26E10"/>
    <w:rsid w:val="00C33D6C"/>
    <w:rsid w:val="00C46180"/>
    <w:rsid w:val="00C51E90"/>
    <w:rsid w:val="00C52026"/>
    <w:rsid w:val="00C53505"/>
    <w:rsid w:val="00C57C09"/>
    <w:rsid w:val="00C63A4F"/>
    <w:rsid w:val="00C64BDD"/>
    <w:rsid w:val="00C70101"/>
    <w:rsid w:val="00C71922"/>
    <w:rsid w:val="00C73424"/>
    <w:rsid w:val="00C735D9"/>
    <w:rsid w:val="00C84CF9"/>
    <w:rsid w:val="00C860A0"/>
    <w:rsid w:val="00C86245"/>
    <w:rsid w:val="00C87E3B"/>
    <w:rsid w:val="00C92E28"/>
    <w:rsid w:val="00C935DA"/>
    <w:rsid w:val="00C97965"/>
    <w:rsid w:val="00C97AF7"/>
    <w:rsid w:val="00CA1674"/>
    <w:rsid w:val="00CA2C93"/>
    <w:rsid w:val="00CA62DD"/>
    <w:rsid w:val="00CA7A5D"/>
    <w:rsid w:val="00CB3193"/>
    <w:rsid w:val="00CB7C35"/>
    <w:rsid w:val="00CC4478"/>
    <w:rsid w:val="00CC6EC2"/>
    <w:rsid w:val="00CD30B7"/>
    <w:rsid w:val="00CD607A"/>
    <w:rsid w:val="00CE17F3"/>
    <w:rsid w:val="00CE2870"/>
    <w:rsid w:val="00CE3781"/>
    <w:rsid w:val="00CE452F"/>
    <w:rsid w:val="00D00059"/>
    <w:rsid w:val="00D0524A"/>
    <w:rsid w:val="00D1034E"/>
    <w:rsid w:val="00D16FF0"/>
    <w:rsid w:val="00D17C80"/>
    <w:rsid w:val="00D23618"/>
    <w:rsid w:val="00D23B3E"/>
    <w:rsid w:val="00D317A9"/>
    <w:rsid w:val="00D332BC"/>
    <w:rsid w:val="00D34895"/>
    <w:rsid w:val="00D3598C"/>
    <w:rsid w:val="00D36A9F"/>
    <w:rsid w:val="00D50B29"/>
    <w:rsid w:val="00D51DCD"/>
    <w:rsid w:val="00D568FD"/>
    <w:rsid w:val="00D614E6"/>
    <w:rsid w:val="00D62882"/>
    <w:rsid w:val="00D6479C"/>
    <w:rsid w:val="00D6696B"/>
    <w:rsid w:val="00D6794D"/>
    <w:rsid w:val="00D7022E"/>
    <w:rsid w:val="00D713FF"/>
    <w:rsid w:val="00D7255A"/>
    <w:rsid w:val="00D739FE"/>
    <w:rsid w:val="00D75C33"/>
    <w:rsid w:val="00D83C52"/>
    <w:rsid w:val="00D86045"/>
    <w:rsid w:val="00D97207"/>
    <w:rsid w:val="00DA1CAE"/>
    <w:rsid w:val="00DA656B"/>
    <w:rsid w:val="00DB2FB3"/>
    <w:rsid w:val="00DB7D64"/>
    <w:rsid w:val="00DC1119"/>
    <w:rsid w:val="00DC320C"/>
    <w:rsid w:val="00DC40AE"/>
    <w:rsid w:val="00DC4E2F"/>
    <w:rsid w:val="00DD0629"/>
    <w:rsid w:val="00DD3420"/>
    <w:rsid w:val="00DD3D9E"/>
    <w:rsid w:val="00DD6817"/>
    <w:rsid w:val="00E06AB5"/>
    <w:rsid w:val="00E06E1D"/>
    <w:rsid w:val="00E10B25"/>
    <w:rsid w:val="00E11F8E"/>
    <w:rsid w:val="00E13DAD"/>
    <w:rsid w:val="00E162FB"/>
    <w:rsid w:val="00E17810"/>
    <w:rsid w:val="00E21B42"/>
    <w:rsid w:val="00E22C36"/>
    <w:rsid w:val="00E24663"/>
    <w:rsid w:val="00E24BFD"/>
    <w:rsid w:val="00E268D1"/>
    <w:rsid w:val="00E26D3E"/>
    <w:rsid w:val="00E35733"/>
    <w:rsid w:val="00E40507"/>
    <w:rsid w:val="00E429C4"/>
    <w:rsid w:val="00E5616C"/>
    <w:rsid w:val="00E6127E"/>
    <w:rsid w:val="00E646AF"/>
    <w:rsid w:val="00E75BDD"/>
    <w:rsid w:val="00E861B7"/>
    <w:rsid w:val="00E871FD"/>
    <w:rsid w:val="00E90B8D"/>
    <w:rsid w:val="00E92A19"/>
    <w:rsid w:val="00E931CD"/>
    <w:rsid w:val="00E932F3"/>
    <w:rsid w:val="00EA3441"/>
    <w:rsid w:val="00EB068F"/>
    <w:rsid w:val="00EB208F"/>
    <w:rsid w:val="00EB2AF3"/>
    <w:rsid w:val="00EB56E8"/>
    <w:rsid w:val="00EB56FA"/>
    <w:rsid w:val="00EB705E"/>
    <w:rsid w:val="00EB76F3"/>
    <w:rsid w:val="00EC1A9C"/>
    <w:rsid w:val="00EC5F6A"/>
    <w:rsid w:val="00ED1504"/>
    <w:rsid w:val="00ED3D5E"/>
    <w:rsid w:val="00ED44A6"/>
    <w:rsid w:val="00ED5A5F"/>
    <w:rsid w:val="00ED6C8B"/>
    <w:rsid w:val="00EE01E6"/>
    <w:rsid w:val="00EE399F"/>
    <w:rsid w:val="00EF1799"/>
    <w:rsid w:val="00F015AE"/>
    <w:rsid w:val="00F01935"/>
    <w:rsid w:val="00F0639B"/>
    <w:rsid w:val="00F065F8"/>
    <w:rsid w:val="00F155E1"/>
    <w:rsid w:val="00F25F36"/>
    <w:rsid w:val="00F261C8"/>
    <w:rsid w:val="00F314EF"/>
    <w:rsid w:val="00F358AF"/>
    <w:rsid w:val="00F4077F"/>
    <w:rsid w:val="00F40B0B"/>
    <w:rsid w:val="00F42147"/>
    <w:rsid w:val="00F42466"/>
    <w:rsid w:val="00F43289"/>
    <w:rsid w:val="00F47509"/>
    <w:rsid w:val="00F4771B"/>
    <w:rsid w:val="00F50263"/>
    <w:rsid w:val="00F51BBD"/>
    <w:rsid w:val="00F52A90"/>
    <w:rsid w:val="00F53E57"/>
    <w:rsid w:val="00F549E5"/>
    <w:rsid w:val="00F55D50"/>
    <w:rsid w:val="00F564F4"/>
    <w:rsid w:val="00F60EF9"/>
    <w:rsid w:val="00F622FB"/>
    <w:rsid w:val="00F63C67"/>
    <w:rsid w:val="00F63D55"/>
    <w:rsid w:val="00F76AA6"/>
    <w:rsid w:val="00F90B86"/>
    <w:rsid w:val="00F9178E"/>
    <w:rsid w:val="00FB04A4"/>
    <w:rsid w:val="00FB1BC4"/>
    <w:rsid w:val="00FB21AB"/>
    <w:rsid w:val="00FB4890"/>
    <w:rsid w:val="00FC1CA9"/>
    <w:rsid w:val="00FC2E3B"/>
    <w:rsid w:val="00FC40B3"/>
    <w:rsid w:val="00FD0ED7"/>
    <w:rsid w:val="00FD4A75"/>
    <w:rsid w:val="00FE0E55"/>
    <w:rsid w:val="00FF5C4B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1F45B"/>
  <w15:docId w15:val="{F3FC5847-8B1B-4167-82D1-6262B98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7D"/>
    <w:pPr>
      <w:ind w:left="720"/>
      <w:contextualSpacing/>
    </w:pPr>
  </w:style>
  <w:style w:type="table" w:styleId="TableGrid">
    <w:name w:val="Table Grid"/>
    <w:basedOn w:val="TableNormal"/>
    <w:uiPriority w:val="59"/>
    <w:rsid w:val="00B7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5F"/>
  </w:style>
  <w:style w:type="paragraph" w:styleId="Footer">
    <w:name w:val="footer"/>
    <w:basedOn w:val="Normal"/>
    <w:link w:val="FooterChar"/>
    <w:uiPriority w:val="99"/>
    <w:unhideWhenUsed/>
    <w:rsid w:val="002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1688</Characters>
  <Application>Microsoft Office Word</Application>
  <DocSecurity>0</DocSecurity>
  <Lines>168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Universitaire de Sherbrooke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majo5448</dc:creator>
  <cp:lastModifiedBy>Alexander Molloy</cp:lastModifiedBy>
  <cp:revision>2</cp:revision>
  <cp:lastPrinted>2019-03-27T14:49:00Z</cp:lastPrinted>
  <dcterms:created xsi:type="dcterms:W3CDTF">2021-10-20T19:29:00Z</dcterms:created>
  <dcterms:modified xsi:type="dcterms:W3CDTF">2021-10-20T19:29:00Z</dcterms:modified>
</cp:coreProperties>
</file>